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25408" w14:textId="77777777" w:rsidR="00523795" w:rsidRPr="00523795" w:rsidRDefault="00523795" w:rsidP="00523795">
      <w:pPr>
        <w:jc w:val="center"/>
        <w:rPr>
          <w:rFonts w:ascii="Garamond" w:hAnsi="Garamond"/>
          <w:color w:val="000000" w:themeColor="text1"/>
        </w:rPr>
      </w:pPr>
      <w:bookmarkStart w:id="0" w:name="_GoBack"/>
      <w:bookmarkEnd w:id="0"/>
    </w:p>
    <w:p w14:paraId="311E922C" w14:textId="77777777" w:rsidR="00523795" w:rsidRPr="00523795" w:rsidRDefault="00523795" w:rsidP="00523795">
      <w:pPr>
        <w:jc w:val="center"/>
        <w:rPr>
          <w:rFonts w:ascii="Garamond" w:hAnsi="Garamond"/>
          <w:b/>
          <w:bCs/>
          <w:color w:val="000000" w:themeColor="text1"/>
        </w:rPr>
      </w:pPr>
      <w:r w:rsidRPr="00523795">
        <w:rPr>
          <w:rFonts w:ascii="Garamond" w:hAnsi="Garamond"/>
          <w:b/>
          <w:bCs/>
          <w:color w:val="000000" w:themeColor="text1"/>
        </w:rPr>
        <w:t>PRE-INSPECTION AGREEMENT</w:t>
      </w:r>
    </w:p>
    <w:p w14:paraId="7CDA5E99" w14:textId="77777777" w:rsidR="00523795" w:rsidRPr="00523795" w:rsidRDefault="00523795" w:rsidP="00523795">
      <w:pPr>
        <w:jc w:val="center"/>
        <w:rPr>
          <w:rFonts w:ascii="Garamond" w:hAnsi="Garamond"/>
          <w:color w:val="000000" w:themeColor="text1"/>
        </w:rPr>
      </w:pPr>
      <w:r w:rsidRPr="00523795">
        <w:rPr>
          <w:rFonts w:ascii="Garamond" w:hAnsi="Garamond"/>
          <w:color w:val="000000" w:themeColor="text1"/>
        </w:rPr>
        <w:t>(PLEASE READ CAREFULLY)</w:t>
      </w:r>
    </w:p>
    <w:p w14:paraId="606C11C2" w14:textId="77777777" w:rsidR="00523795" w:rsidRPr="00523795" w:rsidRDefault="00523795" w:rsidP="00523795">
      <w:pPr>
        <w:rPr>
          <w:rFonts w:ascii="Garamond" w:hAnsi="Garamond"/>
          <w:color w:val="000000" w:themeColor="text1"/>
        </w:rPr>
      </w:pPr>
    </w:p>
    <w:p w14:paraId="2CF23B2F" w14:textId="3062A74B" w:rsidR="00523795" w:rsidRPr="00523795" w:rsidRDefault="00523795" w:rsidP="00523795">
      <w:pPr>
        <w:rPr>
          <w:rFonts w:ascii="Garamond" w:hAnsi="Garamond"/>
          <w:color w:val="000000" w:themeColor="text1"/>
        </w:rPr>
      </w:pPr>
      <w:r w:rsidRPr="00523795">
        <w:rPr>
          <w:rFonts w:ascii="Garamond" w:hAnsi="Garamond"/>
          <w:color w:val="000000" w:themeColor="text1"/>
        </w:rPr>
        <w:t>Sevens Inspection Services agrees to conduct an inspection for the purpose of informing the CUSTOMER_______</w:t>
      </w:r>
      <w:r w:rsidR="00E844FB">
        <w:rPr>
          <w:rFonts w:ascii="Garamond" w:hAnsi="Garamond"/>
          <w:color w:val="000000" w:themeColor="text1"/>
        </w:rPr>
        <w:t>_______</w:t>
      </w:r>
      <w:r w:rsidRPr="00523795">
        <w:rPr>
          <w:rFonts w:ascii="Garamond" w:hAnsi="Garamond"/>
          <w:color w:val="000000" w:themeColor="text1"/>
        </w:rPr>
        <w:t>_ of major deficiencies in the condition of the property located at ____________</w:t>
      </w:r>
      <w:r w:rsidR="00E844FB">
        <w:rPr>
          <w:rFonts w:ascii="Garamond" w:hAnsi="Garamond"/>
          <w:color w:val="000000" w:themeColor="text1"/>
        </w:rPr>
        <w:t>_________^</w:t>
      </w:r>
      <w:r w:rsidRPr="00523795">
        <w:rPr>
          <w:rFonts w:ascii="Garamond" w:hAnsi="Garamond"/>
          <w:color w:val="000000" w:themeColor="text1"/>
        </w:rPr>
        <w:t>, subject to the UNCONDITIONAL RELEASE AND LIMITATION OF LIABILITY below. The inspection and report are performed for the sole, confidential and exclusive use and possession of the CUSTOMER. It is understood and agreed that this inspection will be of readily accessible areas of the building and is limited to visual observations of apparent conditions existing at the time of the inspection: equipment items and systems will NOT be dismantled.</w:t>
      </w:r>
    </w:p>
    <w:p w14:paraId="63D54FA4" w14:textId="4D20B6AD" w:rsidR="00523795" w:rsidRPr="00523795" w:rsidRDefault="00523795" w:rsidP="00523795">
      <w:pPr>
        <w:rPr>
          <w:rFonts w:ascii="Garamond" w:hAnsi="Garamond"/>
          <w:color w:val="000000" w:themeColor="text1"/>
        </w:rPr>
      </w:pPr>
      <w:r w:rsidRPr="00523795">
        <w:rPr>
          <w:rFonts w:ascii="Garamond" w:hAnsi="Garamond"/>
          <w:color w:val="000000" w:themeColor="text1"/>
        </w:rPr>
        <w:t>Maintenance will be discussed, but it is not a part of this inspection. The report is not a compliance inspection of certification for past or present governmental codes or regulations of any kind.</w:t>
      </w:r>
    </w:p>
    <w:p w14:paraId="095D310E" w14:textId="77777777" w:rsidR="00523795" w:rsidRPr="00523795" w:rsidRDefault="00523795" w:rsidP="00523795">
      <w:pPr>
        <w:rPr>
          <w:rFonts w:ascii="Garamond" w:hAnsi="Garamond"/>
          <w:color w:val="000000" w:themeColor="text1"/>
        </w:rPr>
      </w:pPr>
    </w:p>
    <w:p w14:paraId="572F9DD5" w14:textId="77777777" w:rsidR="00523795" w:rsidRPr="00523795" w:rsidRDefault="00523795" w:rsidP="00523795">
      <w:pPr>
        <w:jc w:val="center"/>
        <w:rPr>
          <w:rFonts w:ascii="Garamond" w:hAnsi="Garamond"/>
          <w:b/>
          <w:bCs/>
          <w:color w:val="000000" w:themeColor="text1"/>
        </w:rPr>
      </w:pPr>
      <w:r w:rsidRPr="00523795">
        <w:rPr>
          <w:rFonts w:ascii="Garamond" w:hAnsi="Garamond"/>
          <w:b/>
          <w:bCs/>
          <w:color w:val="000000" w:themeColor="text1"/>
        </w:rPr>
        <w:t>UNCONDITIONAL RELEASE AND LIMITATION OF LIABILITY</w:t>
      </w:r>
    </w:p>
    <w:p w14:paraId="58C6D39D" w14:textId="77777777" w:rsidR="00523795" w:rsidRPr="00523795" w:rsidRDefault="00523795" w:rsidP="00523795">
      <w:pPr>
        <w:rPr>
          <w:rFonts w:ascii="Garamond" w:hAnsi="Garamond"/>
          <w:b/>
          <w:bCs/>
          <w:color w:val="000000" w:themeColor="text1"/>
        </w:rPr>
      </w:pPr>
    </w:p>
    <w:p w14:paraId="5EB102B4" w14:textId="3BE97638" w:rsidR="00523795" w:rsidRPr="00523795" w:rsidRDefault="00523795" w:rsidP="00523795">
      <w:pPr>
        <w:rPr>
          <w:rFonts w:ascii="Garamond" w:hAnsi="Garamond"/>
          <w:color w:val="000000" w:themeColor="text1"/>
        </w:rPr>
      </w:pPr>
      <w:r w:rsidRPr="00523795">
        <w:rPr>
          <w:rFonts w:ascii="Garamond" w:hAnsi="Garamond"/>
          <w:color w:val="000000" w:themeColor="text1"/>
        </w:rPr>
        <w:t>It is understood and agreed that the Company is not an insurer and that the inspection and report are not intended or to be constructed as a guarantee or warranty of the adequacy, performance or condition of any structure item or system at the property address. The Customer hereby release and exempts the company and it is agents and employees of and all liability and responsibility for the cost of repairing or replacing any unreported defects or deficiencies and for any consequential damage, property damage or personal injury of any nature.</w:t>
      </w:r>
    </w:p>
    <w:p w14:paraId="47C196F8" w14:textId="511F76E4" w:rsidR="00523795" w:rsidRPr="00523795" w:rsidRDefault="00523795" w:rsidP="00523795">
      <w:pPr>
        <w:rPr>
          <w:rFonts w:ascii="Garamond" w:hAnsi="Garamond"/>
          <w:color w:val="000000" w:themeColor="text1"/>
        </w:rPr>
      </w:pPr>
      <w:r w:rsidRPr="00523795">
        <w:rPr>
          <w:rFonts w:ascii="Garamond" w:hAnsi="Garamond"/>
          <w:color w:val="000000" w:themeColor="text1"/>
        </w:rPr>
        <w:t>In the event that the company and/ or its agents or employees are found liable due to breach of contract, breach of warranty, negligence, negligent misrepresentation, negligent hiring or any there theory of liability, then the liability of the COMPANY and its agents and employees shall be limited to a sum equal to the amount of the fee paid by the CUSTOMER for the inspection and report.</w:t>
      </w:r>
    </w:p>
    <w:p w14:paraId="65739416" w14:textId="77777777" w:rsidR="00C422C2" w:rsidRDefault="00C422C2" w:rsidP="00523795">
      <w:pPr>
        <w:rPr>
          <w:rFonts w:ascii="Garamond" w:hAnsi="Garamond"/>
          <w:color w:val="000000" w:themeColor="text1"/>
        </w:rPr>
      </w:pPr>
    </w:p>
    <w:p w14:paraId="41C4316D" w14:textId="77777777" w:rsidR="00C422C2" w:rsidRDefault="00C422C2" w:rsidP="00523795">
      <w:pPr>
        <w:rPr>
          <w:rFonts w:ascii="Garamond" w:hAnsi="Garamond"/>
          <w:color w:val="000000" w:themeColor="text1"/>
        </w:rPr>
      </w:pPr>
    </w:p>
    <w:p w14:paraId="68C9914A" w14:textId="1E050602" w:rsidR="00523795" w:rsidRPr="00C422C2" w:rsidRDefault="00523795" w:rsidP="00523795">
      <w:pPr>
        <w:rPr>
          <w:rFonts w:ascii="Garamond" w:hAnsi="Garamond"/>
          <w:b/>
          <w:bCs/>
          <w:color w:val="000000" w:themeColor="text1"/>
        </w:rPr>
      </w:pPr>
      <w:r w:rsidRPr="00C422C2">
        <w:rPr>
          <w:rFonts w:ascii="Garamond" w:hAnsi="Garamond"/>
          <w:b/>
          <w:bCs/>
          <w:color w:val="000000" w:themeColor="text1"/>
        </w:rPr>
        <w:t>Acceptance and understanding of this agreement are hereby acknowledge.</w:t>
      </w:r>
    </w:p>
    <w:p w14:paraId="17D7C4FD" w14:textId="77777777" w:rsidR="00523795" w:rsidRPr="00523795" w:rsidRDefault="00523795" w:rsidP="00523795">
      <w:pPr>
        <w:rPr>
          <w:rFonts w:ascii="Garamond" w:hAnsi="Garamond"/>
          <w:color w:val="000000" w:themeColor="text1"/>
        </w:rPr>
      </w:pPr>
    </w:p>
    <w:p w14:paraId="4BACD01D" w14:textId="77777777" w:rsidR="00523795" w:rsidRPr="00523795" w:rsidRDefault="00523795" w:rsidP="00523795">
      <w:pPr>
        <w:rPr>
          <w:rFonts w:ascii="Garamond" w:hAnsi="Garamond"/>
          <w:color w:val="000000" w:themeColor="text1"/>
        </w:rPr>
      </w:pPr>
    </w:p>
    <w:p w14:paraId="3FB8B6D6" w14:textId="15AE8720" w:rsidR="00523795" w:rsidRPr="00523795" w:rsidRDefault="00523795" w:rsidP="00523795">
      <w:pPr>
        <w:rPr>
          <w:rFonts w:ascii="Garamond" w:hAnsi="Garamond"/>
          <w:color w:val="000000" w:themeColor="text1"/>
        </w:rPr>
      </w:pPr>
      <w:r w:rsidRPr="00523795">
        <w:rPr>
          <w:rFonts w:ascii="Garamond" w:hAnsi="Garamond"/>
          <w:color w:val="000000" w:themeColor="text1"/>
        </w:rPr>
        <w:t>TOTAL FEE $____</w:t>
      </w:r>
      <w:r w:rsidR="00E844FB">
        <w:rPr>
          <w:rFonts w:ascii="Garamond" w:hAnsi="Garamond"/>
          <w:color w:val="000000" w:themeColor="text1"/>
        </w:rPr>
        <w:t>__</w:t>
      </w:r>
      <w:r w:rsidR="00043F82">
        <w:rPr>
          <w:rFonts w:ascii="Garamond" w:hAnsi="Garamond"/>
          <w:color w:val="000000" w:themeColor="text1"/>
        </w:rPr>
        <w:t>____</w:t>
      </w:r>
      <w:r w:rsidRPr="00523795">
        <w:rPr>
          <w:rFonts w:ascii="Garamond" w:hAnsi="Garamond"/>
          <w:color w:val="000000" w:themeColor="text1"/>
        </w:rPr>
        <w:t xml:space="preserve">___ </w:t>
      </w:r>
      <w:r w:rsidRPr="00523795">
        <w:rPr>
          <w:rFonts w:ascii="Garamond" w:hAnsi="Garamond"/>
          <w:color w:val="000000" w:themeColor="text1"/>
        </w:rPr>
        <w:tab/>
        <w:t>Paid BY: ________________</w:t>
      </w:r>
      <w:r w:rsidRPr="00523795">
        <w:rPr>
          <w:rFonts w:ascii="Garamond" w:hAnsi="Garamond"/>
          <w:color w:val="000000" w:themeColor="text1"/>
        </w:rPr>
        <w:tab/>
        <w:t>Date: _________</w:t>
      </w:r>
    </w:p>
    <w:p w14:paraId="2C4B0277" w14:textId="77777777" w:rsidR="00523795" w:rsidRPr="00523795" w:rsidRDefault="00523795" w:rsidP="00523795">
      <w:pPr>
        <w:rPr>
          <w:rFonts w:ascii="Garamond" w:hAnsi="Garamond"/>
          <w:color w:val="000000" w:themeColor="text1"/>
        </w:rPr>
      </w:pPr>
    </w:p>
    <w:p w14:paraId="54AA5716" w14:textId="5F95F6EC" w:rsidR="00523795" w:rsidRPr="00523795" w:rsidRDefault="00523795" w:rsidP="00523795">
      <w:pPr>
        <w:rPr>
          <w:rFonts w:ascii="Garamond" w:hAnsi="Garamond"/>
          <w:color w:val="000000" w:themeColor="text1"/>
        </w:rPr>
      </w:pPr>
      <w:r w:rsidRPr="00523795">
        <w:rPr>
          <w:rFonts w:ascii="Garamond" w:hAnsi="Garamond"/>
          <w:color w:val="000000" w:themeColor="text1"/>
        </w:rPr>
        <w:t>Company Representative: __</w:t>
      </w:r>
      <w:r w:rsidR="00611835">
        <w:rPr>
          <w:rFonts w:ascii="Garamond" w:hAnsi="Garamond"/>
          <w:color w:val="000000" w:themeColor="text1"/>
        </w:rPr>
        <w:t>Salvatore Settepani</w:t>
      </w:r>
      <w:r w:rsidR="00611835">
        <w:rPr>
          <w:rFonts w:ascii="Garamond" w:hAnsi="Garamond"/>
          <w:color w:val="000000" w:themeColor="text1"/>
        </w:rPr>
        <w:tab/>
      </w:r>
      <w:r w:rsidRPr="00523795">
        <w:rPr>
          <w:rFonts w:ascii="Garamond" w:hAnsi="Garamond"/>
          <w:color w:val="000000" w:themeColor="text1"/>
        </w:rPr>
        <w:tab/>
      </w:r>
      <w:r w:rsidRPr="00523795">
        <w:rPr>
          <w:rFonts w:ascii="Garamond" w:hAnsi="Garamond"/>
          <w:color w:val="000000" w:themeColor="text1"/>
        </w:rPr>
        <w:tab/>
        <w:t>Date: _________</w:t>
      </w:r>
    </w:p>
    <w:p w14:paraId="1DE5415E" w14:textId="77777777" w:rsidR="00523795" w:rsidRPr="00523795" w:rsidRDefault="00523795" w:rsidP="00523795">
      <w:pPr>
        <w:rPr>
          <w:rFonts w:ascii="Garamond" w:hAnsi="Garamond"/>
          <w:color w:val="000000" w:themeColor="text1"/>
        </w:rPr>
      </w:pPr>
    </w:p>
    <w:p w14:paraId="459B5EE6" w14:textId="64D7965F" w:rsidR="00523795" w:rsidRPr="00523795" w:rsidRDefault="00523795" w:rsidP="00523795">
      <w:pPr>
        <w:rPr>
          <w:rFonts w:ascii="Garamond" w:hAnsi="Garamond"/>
          <w:color w:val="000000" w:themeColor="text1"/>
        </w:rPr>
      </w:pPr>
      <w:r w:rsidRPr="00523795">
        <w:rPr>
          <w:rFonts w:ascii="Garamond" w:hAnsi="Garamond"/>
          <w:color w:val="000000" w:themeColor="text1"/>
        </w:rPr>
        <w:t>Inspectors License#: ___</w:t>
      </w:r>
      <w:r w:rsidR="00611835">
        <w:rPr>
          <w:rFonts w:ascii="Garamond" w:hAnsi="Garamond"/>
          <w:color w:val="000000" w:themeColor="text1"/>
        </w:rPr>
        <w:t>16000103064</w:t>
      </w:r>
      <w:r w:rsidRPr="00523795">
        <w:rPr>
          <w:rFonts w:ascii="Garamond" w:hAnsi="Garamond"/>
          <w:color w:val="000000" w:themeColor="text1"/>
        </w:rPr>
        <w:t>______</w:t>
      </w:r>
    </w:p>
    <w:p w14:paraId="25DBC840" w14:textId="77777777" w:rsidR="00523795" w:rsidRPr="00523795" w:rsidRDefault="00523795" w:rsidP="00523795">
      <w:pPr>
        <w:rPr>
          <w:rFonts w:ascii="Garamond" w:hAnsi="Garamond"/>
          <w:color w:val="000000" w:themeColor="text1"/>
        </w:rPr>
      </w:pPr>
    </w:p>
    <w:p w14:paraId="7B9E103F" w14:textId="1F68C925" w:rsidR="00523795" w:rsidRPr="00523795" w:rsidRDefault="00523795" w:rsidP="00523795">
      <w:pPr>
        <w:rPr>
          <w:rFonts w:ascii="Garamond" w:hAnsi="Garamond"/>
          <w:color w:val="000000" w:themeColor="text1"/>
        </w:rPr>
      </w:pPr>
      <w:r w:rsidRPr="00523795">
        <w:rPr>
          <w:rFonts w:ascii="Garamond" w:hAnsi="Garamond"/>
          <w:color w:val="000000" w:themeColor="text1"/>
        </w:rPr>
        <w:t>Customer_____________________________________</w:t>
      </w:r>
      <w:r w:rsidRPr="00523795">
        <w:rPr>
          <w:rFonts w:ascii="Garamond" w:hAnsi="Garamond"/>
          <w:color w:val="000000" w:themeColor="text1"/>
        </w:rPr>
        <w:tab/>
      </w:r>
      <w:r w:rsidRPr="00523795">
        <w:rPr>
          <w:rFonts w:ascii="Garamond" w:hAnsi="Garamond"/>
          <w:color w:val="000000" w:themeColor="text1"/>
        </w:rPr>
        <w:tab/>
        <w:t>Date: _________________</w:t>
      </w:r>
    </w:p>
    <w:p w14:paraId="79E22849" w14:textId="77777777" w:rsidR="00523795" w:rsidRPr="00523795" w:rsidRDefault="00523795" w:rsidP="00523795">
      <w:pPr>
        <w:rPr>
          <w:rFonts w:ascii="Garamond" w:hAnsi="Garamond"/>
          <w:color w:val="000000" w:themeColor="text1"/>
          <w:sz w:val="10"/>
          <w:szCs w:val="10"/>
        </w:rPr>
      </w:pPr>
    </w:p>
    <w:p w14:paraId="06557F75" w14:textId="303497C9" w:rsidR="00D86EE1" w:rsidRPr="00523795" w:rsidRDefault="00F77A27">
      <w:pPr>
        <w:rPr>
          <w:rFonts w:ascii="Garamond" w:hAnsi="Garamond"/>
        </w:rPr>
      </w:pPr>
    </w:p>
    <w:p w14:paraId="22986114" w14:textId="77777777" w:rsidR="00523795" w:rsidRDefault="00523795" w:rsidP="00523795">
      <w:pPr>
        <w:jc w:val="center"/>
        <w:rPr>
          <w:rFonts w:ascii="Garamond" w:hAnsi="Garamond"/>
          <w:color w:val="000000" w:themeColor="text1"/>
          <w:sz w:val="17"/>
          <w:szCs w:val="17"/>
        </w:rPr>
      </w:pPr>
    </w:p>
    <w:p w14:paraId="5169A591" w14:textId="77777777" w:rsidR="00523795" w:rsidRDefault="00523795" w:rsidP="00523795">
      <w:pPr>
        <w:jc w:val="center"/>
        <w:rPr>
          <w:rFonts w:ascii="Garamond" w:hAnsi="Garamond"/>
          <w:color w:val="000000" w:themeColor="text1"/>
          <w:sz w:val="17"/>
          <w:szCs w:val="17"/>
        </w:rPr>
      </w:pPr>
    </w:p>
    <w:p w14:paraId="20885250" w14:textId="77777777" w:rsidR="00523795" w:rsidRDefault="00523795" w:rsidP="00523795">
      <w:pPr>
        <w:jc w:val="center"/>
        <w:rPr>
          <w:rFonts w:ascii="Garamond" w:hAnsi="Garamond"/>
          <w:color w:val="000000" w:themeColor="text1"/>
          <w:sz w:val="17"/>
          <w:szCs w:val="17"/>
        </w:rPr>
      </w:pPr>
    </w:p>
    <w:p w14:paraId="7F5ADD4B" w14:textId="77777777" w:rsidR="00523795" w:rsidRDefault="00523795" w:rsidP="00523795">
      <w:pPr>
        <w:jc w:val="center"/>
        <w:rPr>
          <w:rFonts w:ascii="Garamond" w:hAnsi="Garamond"/>
          <w:color w:val="000000" w:themeColor="text1"/>
          <w:sz w:val="17"/>
          <w:szCs w:val="17"/>
        </w:rPr>
      </w:pPr>
    </w:p>
    <w:p w14:paraId="30670F4F" w14:textId="1EA8ED01" w:rsidR="00C422C2" w:rsidRDefault="00C422C2" w:rsidP="00C422C2">
      <w:pPr>
        <w:rPr>
          <w:rFonts w:ascii="Garamond" w:hAnsi="Garamond"/>
          <w:color w:val="000000" w:themeColor="text1"/>
          <w:sz w:val="17"/>
          <w:szCs w:val="17"/>
        </w:rPr>
      </w:pPr>
    </w:p>
    <w:p w14:paraId="51990100" w14:textId="77777777" w:rsidR="00C422C2" w:rsidRDefault="00C422C2" w:rsidP="00C422C2">
      <w:pPr>
        <w:rPr>
          <w:rFonts w:ascii="Garamond" w:hAnsi="Garamond"/>
          <w:color w:val="000000" w:themeColor="text1"/>
          <w:sz w:val="16"/>
          <w:szCs w:val="16"/>
        </w:rPr>
      </w:pPr>
    </w:p>
    <w:p w14:paraId="6E82467E" w14:textId="77777777" w:rsidR="00523795" w:rsidRPr="00C422C2" w:rsidRDefault="00523795" w:rsidP="00C422C2">
      <w:pPr>
        <w:jc w:val="center"/>
        <w:rPr>
          <w:rFonts w:ascii="Garamond" w:hAnsi="Garamond"/>
          <w:color w:val="000000" w:themeColor="text1"/>
          <w:sz w:val="14"/>
          <w:szCs w:val="14"/>
        </w:rPr>
      </w:pPr>
      <w:r w:rsidRPr="00C422C2">
        <w:rPr>
          <w:rFonts w:ascii="Garamond" w:hAnsi="Garamond"/>
          <w:color w:val="000000" w:themeColor="text1"/>
          <w:sz w:val="14"/>
          <w:szCs w:val="14"/>
        </w:rPr>
        <w:lastRenderedPageBreak/>
        <w:t>PRE-INSPECTION AGREEMENT</w:t>
      </w:r>
    </w:p>
    <w:p w14:paraId="6CAFD761" w14:textId="2C353BC1" w:rsidR="00523795" w:rsidRPr="00C422C2" w:rsidRDefault="00523795" w:rsidP="00C422C2">
      <w:pPr>
        <w:jc w:val="center"/>
        <w:rPr>
          <w:rFonts w:ascii="Garamond" w:hAnsi="Garamond"/>
          <w:color w:val="000000" w:themeColor="text1"/>
          <w:sz w:val="14"/>
          <w:szCs w:val="14"/>
        </w:rPr>
      </w:pPr>
      <w:r w:rsidRPr="00C422C2">
        <w:rPr>
          <w:rFonts w:ascii="Garamond" w:hAnsi="Garamond"/>
          <w:color w:val="000000" w:themeColor="text1"/>
          <w:sz w:val="14"/>
          <w:szCs w:val="14"/>
        </w:rPr>
        <w:t>(PLEASE READ CAREFULLY)</w:t>
      </w:r>
    </w:p>
    <w:p w14:paraId="175CC18C" w14:textId="5C79D84C" w:rsidR="00523795" w:rsidRPr="00C422C2" w:rsidRDefault="00523795">
      <w:pPr>
        <w:rPr>
          <w:rFonts w:ascii="Garamond" w:hAnsi="Garamond"/>
          <w:sz w:val="14"/>
          <w:szCs w:val="14"/>
        </w:rPr>
      </w:pPr>
    </w:p>
    <w:p w14:paraId="4553407B" w14:textId="77777777" w:rsidR="00523795" w:rsidRPr="00C422C2" w:rsidRDefault="00523795" w:rsidP="00523795">
      <w:pPr>
        <w:pStyle w:val="OpeningBlock"/>
        <w:rPr>
          <w:rFonts w:ascii="Garamond" w:hAnsi="Garamond"/>
          <w:color w:val="000000" w:themeColor="text1"/>
          <w:sz w:val="14"/>
          <w:szCs w:val="14"/>
        </w:rPr>
      </w:pPr>
      <w:r w:rsidRPr="00C422C2">
        <w:rPr>
          <w:rFonts w:ascii="Garamond" w:hAnsi="Garamond"/>
          <w:color w:val="000000" w:themeColor="text1"/>
          <w:sz w:val="14"/>
          <w:szCs w:val="14"/>
        </w:rPr>
        <w:t>This is an Agreement between you, the undersigned Client, and us, the Inspector, pertaining to our inspection of the Property at:</w:t>
      </w:r>
      <w:r w:rsidRPr="00C422C2">
        <w:rPr>
          <w:rFonts w:ascii="Garamond" w:hAnsi="Garamond"/>
          <w:color w:val="000000" w:themeColor="text1"/>
          <w:sz w:val="14"/>
          <w:szCs w:val="14"/>
        </w:rPr>
        <w:br/>
        <w:t>_____________________________________________.  The terms below govern this Agreement.</w:t>
      </w:r>
    </w:p>
    <w:p w14:paraId="25DD975C" w14:textId="77777777" w:rsidR="00523795" w:rsidRPr="00C422C2" w:rsidRDefault="00523795" w:rsidP="00523795">
      <w:pPr>
        <w:pStyle w:val="OpeningBlock"/>
        <w:rPr>
          <w:rFonts w:ascii="Garamond" w:hAnsi="Garamond"/>
          <w:color w:val="000000" w:themeColor="text1"/>
          <w:sz w:val="14"/>
          <w:szCs w:val="14"/>
        </w:rPr>
      </w:pPr>
      <w:r w:rsidRPr="00C422C2">
        <w:rPr>
          <w:rFonts w:ascii="Garamond" w:hAnsi="Garamond"/>
          <w:color w:val="000000" w:themeColor="text1"/>
          <w:sz w:val="14"/>
          <w:szCs w:val="14"/>
        </w:rPr>
        <w:t>1. The fee for our inspection is $__________, payable [in full / in part at $ _______________] at a time [before / after] the appointment.</w:t>
      </w:r>
    </w:p>
    <w:p w14:paraId="410474BF"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2. We will perform a visual inspection of the home/building and provide you with a written report identifying the defects that we (1) observed and (2) deemed material.  The report is only supplementary to the seller’s disclosure.</w:t>
      </w:r>
    </w:p>
    <w:p w14:paraId="62FF926F" w14:textId="77777777" w:rsidR="00523795" w:rsidRPr="00C422C2" w:rsidRDefault="00523795" w:rsidP="00523795">
      <w:pPr>
        <w:rPr>
          <w:rFonts w:ascii="Garamond" w:hAnsi="Garamond"/>
          <w:color w:val="000000" w:themeColor="text1"/>
          <w:sz w:val="14"/>
          <w:szCs w:val="14"/>
        </w:rPr>
      </w:pPr>
    </w:p>
    <w:p w14:paraId="01A19E5F"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 xml:space="preserve">3. Unless otherwise noted in this Agreement or not possible, we will perform the inspection in accordance with the current Standards of Practice (SOP) of the International Association of Certified Home Inspectors (“InterNACHI”), posted at </w:t>
      </w:r>
      <w:r w:rsidRPr="00C422C2">
        <w:rPr>
          <w:rFonts w:ascii="Garamond" w:hAnsi="Garamond"/>
          <w:color w:val="000000" w:themeColor="text1"/>
          <w:sz w:val="14"/>
          <w:szCs w:val="14"/>
          <w:u w:val="single"/>
        </w:rPr>
        <w:t>www.nachi.org/sop</w:t>
      </w:r>
      <w:r w:rsidRPr="00C422C2">
        <w:rPr>
          <w:rFonts w:ascii="Garamond" w:hAnsi="Garamond"/>
          <w:color w:val="000000" w:themeColor="text1"/>
          <w:sz w:val="14"/>
          <w:szCs w:val="14"/>
        </w:rPr>
        <w:t xml:space="preserve">. If your jurisdiction has adopted mandatory standards that differ from InterNACHI’s SOP, we will perform the inspection in accordance with your jurisdiction’s standards.  You understand that InterNACHI’s SOP contains limitations, exceptions, and exclusions.  You understand that InterNACHI is not a party to this Agreement, has no control over us, and does not employ or supervise us.  </w:t>
      </w:r>
    </w:p>
    <w:p w14:paraId="30454129" w14:textId="77777777" w:rsidR="00523795" w:rsidRPr="00C422C2" w:rsidRDefault="00523795" w:rsidP="00523795">
      <w:pPr>
        <w:rPr>
          <w:rFonts w:ascii="Garamond" w:hAnsi="Garamond"/>
          <w:color w:val="000000" w:themeColor="text1"/>
          <w:sz w:val="14"/>
          <w:szCs w:val="14"/>
        </w:rPr>
      </w:pPr>
    </w:p>
    <w:p w14:paraId="6BE18089" w14:textId="77777777" w:rsidR="00523795" w:rsidRPr="00C422C2" w:rsidRDefault="00523795" w:rsidP="00523795">
      <w:pPr>
        <w:rPr>
          <w:rFonts w:ascii="Garamond" w:eastAsia="SimSun" w:hAnsi="Garamond"/>
          <w:color w:val="000000" w:themeColor="text1"/>
          <w:sz w:val="14"/>
          <w:szCs w:val="14"/>
        </w:rPr>
      </w:pPr>
      <w:r w:rsidRPr="00C422C2">
        <w:rPr>
          <w:rFonts w:ascii="Garamond" w:hAnsi="Garamond"/>
          <w:color w:val="000000" w:themeColor="text1"/>
          <w:sz w:val="14"/>
          <w:szCs w:val="14"/>
        </w:rPr>
        <w:t xml:space="preserve">4. Unless otherwise indicated in writing, we will NOT test for the presence of radon, a harmful gas.  Unless otherwise indicated in writing, we will not test for mold.  Unless otherwise indicated in writing, we will not test for compliance with applicable building codes or for the presence of or for any potential dangers arising from the presence of asbestos, lead paint, soil contamination, or other environmental hazards or violations.  </w:t>
      </w:r>
      <w:r w:rsidRPr="00C422C2">
        <w:rPr>
          <w:rFonts w:ascii="Garamond" w:eastAsia="SimSun" w:hAnsi="Garamond"/>
          <w:color w:val="000000" w:themeColor="text1"/>
          <w:sz w:val="14"/>
          <w:szCs w:val="14"/>
        </w:rPr>
        <w:t>If any structure you want us to inspect is a log structure or includes log construction, you understand that such structures have unique characteristics that may make it impossible for us to inspect and evaluate them.  Therefore, the scope of our inspection will not include decay of the interior of logs in log walls, log foundations or roofs, or similar defects.</w:t>
      </w:r>
    </w:p>
    <w:p w14:paraId="450CE76A" w14:textId="77777777" w:rsidR="00523795" w:rsidRPr="00C422C2" w:rsidRDefault="00523795" w:rsidP="00523795">
      <w:pPr>
        <w:rPr>
          <w:rFonts w:ascii="Garamond" w:hAnsi="Garamond"/>
          <w:color w:val="000000" w:themeColor="text1"/>
          <w:sz w:val="14"/>
          <w:szCs w:val="14"/>
        </w:rPr>
      </w:pPr>
    </w:p>
    <w:p w14:paraId="1B16B570" w14:textId="77777777" w:rsidR="00523795" w:rsidRPr="00C422C2" w:rsidRDefault="00523795" w:rsidP="00523795">
      <w:pPr>
        <w:rPr>
          <w:rFonts w:ascii="Garamond" w:eastAsia="SimSun" w:hAnsi="Garamond"/>
          <w:color w:val="000000" w:themeColor="text1"/>
          <w:sz w:val="14"/>
          <w:szCs w:val="14"/>
        </w:rPr>
      </w:pPr>
      <w:r w:rsidRPr="00C422C2">
        <w:rPr>
          <w:rFonts w:ascii="Garamond" w:hAnsi="Garamond"/>
          <w:color w:val="000000" w:themeColor="text1"/>
          <w:sz w:val="14"/>
          <w:szCs w:val="14"/>
        </w:rPr>
        <w:t>5. Our inspection and report are for your use only.  You give us permission to discuss our observations with real estate agents, owners, repair persons, or other interested parties. You will be the sole owner of the report and all rights to it.  We are not responsible for use or misinterpretation by third parties, and third parties who rely on it in any way do so at their own risk and release us (including employees and business entities) from any liability whatsoever. If you or any person acting on your behalf provide the report to a third party who then sues you and/or us, you release us from any liability and agree to pay our costs and legal fees in defending any action naming us. Our inspection and report are in no way a guarantee or warranty, express or implied, regarding the future use, operability, habitability or suitability of the home/building or its components. We disclaim all warranties, express or implied, to the fullest extent allowed by law.</w:t>
      </w:r>
      <w:r w:rsidRPr="00C422C2">
        <w:rPr>
          <w:rFonts w:ascii="Garamond" w:eastAsia="SimSun" w:hAnsi="Garamond"/>
          <w:color w:val="000000" w:themeColor="text1"/>
          <w:sz w:val="14"/>
          <w:szCs w:val="14"/>
        </w:rPr>
        <w:t xml:space="preserve"> </w:t>
      </w:r>
    </w:p>
    <w:p w14:paraId="513B3AB1" w14:textId="77777777" w:rsidR="00523795" w:rsidRPr="00C422C2" w:rsidRDefault="00523795" w:rsidP="00523795">
      <w:pPr>
        <w:rPr>
          <w:rFonts w:ascii="Garamond" w:hAnsi="Garamond"/>
          <w:color w:val="000000" w:themeColor="text1"/>
          <w:sz w:val="14"/>
          <w:szCs w:val="14"/>
        </w:rPr>
      </w:pPr>
    </w:p>
    <w:p w14:paraId="68476A32"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 xml:space="preserve">6. </w:t>
      </w:r>
      <w:r w:rsidRPr="00C422C2">
        <w:rPr>
          <w:rFonts w:ascii="Garamond" w:hAnsi="Garamond"/>
          <w:b/>
          <w:color w:val="000000" w:themeColor="text1"/>
          <w:sz w:val="14"/>
          <w:szCs w:val="14"/>
        </w:rPr>
        <w:t>LIMITATION ON LIABILITY AND DAMAGES.</w:t>
      </w:r>
      <w:r w:rsidRPr="00C422C2">
        <w:rPr>
          <w:rFonts w:ascii="Garamond" w:hAnsi="Garamond"/>
          <w:color w:val="000000" w:themeColor="text1"/>
          <w:sz w:val="14"/>
          <w:szCs w:val="14"/>
        </w:rPr>
        <w:t xml:space="preserve">  We assume no liability for the cost of repair or replacement of unreported defects, either current or arising in the future. In all cases, our liability is limited to liquidated damages in an amount not greater than 1times the fee you paid us.  You waive any claim for consequential, exemplary, special or incidental damages or for the loss of the use of the home/building.  You acknowledge that this liquidated damages is not a penalty, but that we intend it to: (</w:t>
      </w:r>
      <w:proofErr w:type="spellStart"/>
      <w:r w:rsidRPr="00C422C2">
        <w:rPr>
          <w:rFonts w:ascii="Garamond" w:hAnsi="Garamond"/>
          <w:color w:val="000000" w:themeColor="text1"/>
          <w:sz w:val="14"/>
          <w:szCs w:val="14"/>
        </w:rPr>
        <w:t>i</w:t>
      </w:r>
      <w:proofErr w:type="spellEnd"/>
      <w:r w:rsidRPr="00C422C2">
        <w:rPr>
          <w:rFonts w:ascii="Garamond" w:hAnsi="Garamond"/>
          <w:color w:val="000000" w:themeColor="text1"/>
          <w:sz w:val="14"/>
          <w:szCs w:val="14"/>
        </w:rPr>
        <w:t>) reflect the fact that actual damages may be difficult or impractical to ascertain; (ii) allocate risk between us; and (iii) enable us to perform the inspection for the agreed-upon fee. If you wish to eliminate this liquidated damages provision, we are willing to perform the inspection for an increased fee of $______, payable in advance.</w:t>
      </w:r>
    </w:p>
    <w:p w14:paraId="16C1EE76" w14:textId="77777777" w:rsidR="00523795" w:rsidRPr="00C422C2" w:rsidRDefault="00523795" w:rsidP="00523795">
      <w:pPr>
        <w:rPr>
          <w:rFonts w:ascii="Garamond" w:hAnsi="Garamond"/>
          <w:color w:val="000000" w:themeColor="text1"/>
          <w:sz w:val="14"/>
          <w:szCs w:val="14"/>
        </w:rPr>
      </w:pPr>
    </w:p>
    <w:p w14:paraId="28E5E6BB"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7. We do not perform engineering, architectural, plumbing, or any other job function requiring an occupational license in the jurisdiction where the property is located.  If we hold a valid occupational license, we may inform you of this and you may hire us to perform additional functions. Any agreement for such additional services shall be in a separate writing.</w:t>
      </w:r>
    </w:p>
    <w:p w14:paraId="16D160D0" w14:textId="77777777" w:rsidR="00523795" w:rsidRPr="00C422C2" w:rsidRDefault="00523795" w:rsidP="00523795">
      <w:pPr>
        <w:rPr>
          <w:rFonts w:ascii="Garamond" w:hAnsi="Garamond"/>
          <w:color w:val="000000" w:themeColor="text1"/>
          <w:sz w:val="14"/>
          <w:szCs w:val="14"/>
        </w:rPr>
      </w:pPr>
    </w:p>
    <w:p w14:paraId="797BCCF9"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8. If you believe you have a claim against us, you agree to provide us with the following: (1) written notification of your claim within seven days of discovery, in sufficient detail and with sufficient supporting documents that we can evaluate it; and (2) immediate access to the premises.  Failure to comply with these conditions releases us from liability.</w:t>
      </w:r>
    </w:p>
    <w:p w14:paraId="1D735C41" w14:textId="77777777" w:rsidR="00523795" w:rsidRPr="00C422C2" w:rsidRDefault="00523795" w:rsidP="00523795">
      <w:pPr>
        <w:rPr>
          <w:rFonts w:ascii="Garamond" w:hAnsi="Garamond"/>
          <w:color w:val="000000" w:themeColor="text1"/>
          <w:sz w:val="14"/>
          <w:szCs w:val="14"/>
        </w:rPr>
      </w:pPr>
    </w:p>
    <w:p w14:paraId="6DA6DD63"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9. You agree that the exclusive venue for any litigation arising out of this Agreement shall be in the county where we have our principal place of business.  If you fail to prove any claim against us, you agree to pay all our legal costs, expenses and attorney’s fees incurred in defending that claim. You agree that the exclusive venue for any legal action against InterNACHI itself, allegedly arising out of this Agreement or our membership in InterNACHI, will be in Boulder County, Colorado.  Before bringing any such action, you must provide InterNACHI with 30 days’ written notice of the nature of the claim, in sufficient detail and with sufficient supporting documents that InterNACHI can evaluate it.  In any action against us or InterNACHI, you waive trial by jury.</w:t>
      </w:r>
    </w:p>
    <w:p w14:paraId="35880C83" w14:textId="77777777" w:rsidR="00523795" w:rsidRPr="00C422C2" w:rsidRDefault="00523795" w:rsidP="00523795">
      <w:pPr>
        <w:rPr>
          <w:rFonts w:ascii="Garamond" w:hAnsi="Garamond"/>
          <w:color w:val="000000" w:themeColor="text1"/>
          <w:sz w:val="14"/>
          <w:szCs w:val="14"/>
        </w:rPr>
      </w:pPr>
    </w:p>
    <w:p w14:paraId="3F54C6A5"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10. If a court declares any provision of this Agreement invalid, the remaining provisions remain in effect.  This Agreement represents our entire agreement; there are no terms other than those set forth herein.  All prior discussions are merged into this Agreement.  No statement or promise by us shall be binding unless reduced to writing and signed by one of our authorized officers.  Any modification of this Agreement must be in writing and signed by you and by one of our authorized officers. This Agreement shall be binding upon and enforceable by the parties and their heirs, executors, administrators, successors and assignees.  You will have no cause of action against us after one year from the date of the inspection.</w:t>
      </w:r>
      <w:r w:rsidRPr="00C422C2">
        <w:rPr>
          <w:rFonts w:ascii="Garamond" w:hAnsi="Garamond"/>
          <w:color w:val="000000" w:themeColor="text1"/>
          <w:sz w:val="14"/>
          <w:szCs w:val="14"/>
        </w:rPr>
        <w:br/>
      </w:r>
      <w:r w:rsidRPr="00C422C2">
        <w:rPr>
          <w:rFonts w:ascii="Garamond" w:hAnsi="Garamond"/>
          <w:color w:val="000000" w:themeColor="text1"/>
          <w:sz w:val="14"/>
          <w:szCs w:val="14"/>
        </w:rPr>
        <w:br/>
        <w:t>11. Past-due fees for your inspection shall accrue interest at 8% per year.  You agree to pay all costs and attorney’s fees we incur in collecting the fees owed to us.  If the Client is a corporation, LLC, or similar entity, you personally guarantee payment of the fee.</w:t>
      </w:r>
      <w:r w:rsidRPr="00C422C2">
        <w:rPr>
          <w:rFonts w:ascii="Garamond" w:hAnsi="Garamond"/>
          <w:color w:val="000000" w:themeColor="text1"/>
          <w:sz w:val="14"/>
          <w:szCs w:val="14"/>
        </w:rPr>
        <w:br/>
      </w:r>
    </w:p>
    <w:p w14:paraId="3255859A"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12. If you request a re-inspection, the re-inspection is subject to the terms of this Agreement.</w:t>
      </w:r>
    </w:p>
    <w:p w14:paraId="15F340BC" w14:textId="77777777" w:rsidR="00523795" w:rsidRPr="00C422C2" w:rsidRDefault="00523795" w:rsidP="00523795">
      <w:pPr>
        <w:rPr>
          <w:rFonts w:ascii="Garamond" w:hAnsi="Garamond"/>
          <w:color w:val="000000" w:themeColor="text1"/>
          <w:sz w:val="14"/>
          <w:szCs w:val="14"/>
        </w:rPr>
      </w:pPr>
    </w:p>
    <w:p w14:paraId="30073355"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13. You may not assign this Agreement.</w:t>
      </w:r>
    </w:p>
    <w:p w14:paraId="1F48FEDA" w14:textId="77777777" w:rsidR="00523795" w:rsidRPr="00C422C2" w:rsidRDefault="00523795" w:rsidP="00523795">
      <w:pPr>
        <w:rPr>
          <w:rFonts w:ascii="Garamond" w:hAnsi="Garamond"/>
          <w:color w:val="000000" w:themeColor="text1"/>
          <w:sz w:val="14"/>
          <w:szCs w:val="14"/>
        </w:rPr>
      </w:pPr>
    </w:p>
    <w:p w14:paraId="4E65A2CC"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14. If a court finds any term of this Agreement ambiguous or requiring judicial interpretation, the court shall not construe that term against us by reason of the rule that any ambiguity in a document is construed against the party drafting it.  You had the opportunity to consult qualified counsel before signing this.</w:t>
      </w:r>
    </w:p>
    <w:p w14:paraId="2C234F64" w14:textId="77777777" w:rsidR="00523795" w:rsidRPr="00C422C2" w:rsidRDefault="00523795" w:rsidP="00523795">
      <w:pPr>
        <w:rPr>
          <w:rFonts w:ascii="Garamond" w:hAnsi="Garamond"/>
          <w:color w:val="000000" w:themeColor="text1"/>
          <w:sz w:val="14"/>
          <w:szCs w:val="14"/>
        </w:rPr>
      </w:pPr>
    </w:p>
    <w:p w14:paraId="61A97CA7"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15. If there is more than one Client, you are signing on behalf of all of them, and you represent that you are authorized to do so.</w:t>
      </w:r>
    </w:p>
    <w:p w14:paraId="3E1FFDE4" w14:textId="77777777" w:rsidR="00523795" w:rsidRPr="00C422C2" w:rsidRDefault="00523795" w:rsidP="00523795">
      <w:pPr>
        <w:rPr>
          <w:rFonts w:ascii="Garamond" w:hAnsi="Garamond"/>
          <w:color w:val="000000" w:themeColor="text1"/>
          <w:sz w:val="14"/>
          <w:szCs w:val="14"/>
        </w:rPr>
      </w:pPr>
    </w:p>
    <w:p w14:paraId="6C5BEAE4" w14:textId="77777777" w:rsidR="00523795" w:rsidRPr="00C422C2" w:rsidRDefault="00523795" w:rsidP="00523795">
      <w:pPr>
        <w:rPr>
          <w:rFonts w:ascii="Garamond" w:hAnsi="Garamond"/>
          <w:b/>
          <w:color w:val="000000" w:themeColor="text1"/>
          <w:sz w:val="14"/>
          <w:szCs w:val="14"/>
        </w:rPr>
      </w:pPr>
      <w:r w:rsidRPr="00C422C2">
        <w:rPr>
          <w:rFonts w:ascii="Garamond" w:hAnsi="Garamond"/>
          <w:color w:val="000000" w:themeColor="text1"/>
          <w:sz w:val="14"/>
          <w:szCs w:val="14"/>
        </w:rPr>
        <w:t xml:space="preserve">16. </w:t>
      </w:r>
      <w:r w:rsidRPr="00C422C2">
        <w:rPr>
          <w:rFonts w:ascii="Garamond" w:hAnsi="Garamond"/>
          <w:b/>
          <w:color w:val="000000" w:themeColor="text1"/>
          <w:sz w:val="14"/>
          <w:szCs w:val="14"/>
        </w:rPr>
        <w:t>If you would like a large print version of this Agreement before signing it, you may request one by emailing us.</w:t>
      </w:r>
    </w:p>
    <w:p w14:paraId="1D4F2F95" w14:textId="77777777" w:rsidR="00523795" w:rsidRPr="00C422C2" w:rsidRDefault="00523795" w:rsidP="00523795">
      <w:pPr>
        <w:rPr>
          <w:rFonts w:ascii="Garamond" w:hAnsi="Garamond"/>
          <w:b/>
          <w:color w:val="000000" w:themeColor="text1"/>
          <w:sz w:val="14"/>
          <w:szCs w:val="14"/>
          <w:highlight w:val="yellow"/>
        </w:rPr>
      </w:pPr>
    </w:p>
    <w:p w14:paraId="01E11943" w14:textId="77777777" w:rsidR="00523795" w:rsidRPr="00C422C2" w:rsidRDefault="00523795" w:rsidP="00523795">
      <w:pPr>
        <w:rPr>
          <w:rFonts w:ascii="Garamond" w:hAnsi="Garamond"/>
          <w:color w:val="000000" w:themeColor="text1"/>
          <w:sz w:val="14"/>
          <w:szCs w:val="14"/>
        </w:rPr>
      </w:pPr>
      <w:r w:rsidRPr="00C422C2">
        <w:rPr>
          <w:rFonts w:ascii="Garamond" w:hAnsi="Garamond"/>
          <w:color w:val="000000" w:themeColor="text1"/>
          <w:sz w:val="14"/>
          <w:szCs w:val="14"/>
        </w:rPr>
        <w:t xml:space="preserve">17. If your inspector participates in InterNACHI’s Buy-Back Guarantee Program, you will be bound by the terms you may view at  </w:t>
      </w:r>
      <w:r w:rsidRPr="00C422C2">
        <w:rPr>
          <w:rFonts w:ascii="Garamond" w:hAnsi="Garamond"/>
          <w:color w:val="000000" w:themeColor="text1"/>
          <w:sz w:val="14"/>
          <w:szCs w:val="14"/>
          <w:u w:val="single"/>
        </w:rPr>
        <w:t>www.nachi.org/buy</w:t>
      </w:r>
      <w:r w:rsidRPr="00C422C2">
        <w:rPr>
          <w:rFonts w:ascii="Garamond" w:hAnsi="Garamond"/>
          <w:color w:val="000000" w:themeColor="text1"/>
          <w:sz w:val="14"/>
          <w:szCs w:val="14"/>
        </w:rPr>
        <w:t>.</w:t>
      </w:r>
    </w:p>
    <w:p w14:paraId="3392C04F" w14:textId="77777777" w:rsidR="00523795" w:rsidRPr="00C422C2" w:rsidRDefault="00523795" w:rsidP="00523795">
      <w:pPr>
        <w:rPr>
          <w:rFonts w:ascii="Garamond" w:hAnsi="Garamond"/>
          <w:color w:val="000000" w:themeColor="text1"/>
          <w:sz w:val="14"/>
          <w:szCs w:val="14"/>
        </w:rPr>
      </w:pPr>
    </w:p>
    <w:p w14:paraId="3360E195" w14:textId="2BBC15CB" w:rsidR="00523795" w:rsidRDefault="00523795" w:rsidP="00523795">
      <w:pPr>
        <w:rPr>
          <w:rFonts w:ascii="Garamond" w:hAnsi="Garamond"/>
          <w:color w:val="000000" w:themeColor="text1"/>
          <w:sz w:val="16"/>
          <w:szCs w:val="16"/>
        </w:rPr>
      </w:pPr>
      <w:r w:rsidRPr="00C422C2">
        <w:rPr>
          <w:rFonts w:ascii="Garamond" w:hAnsi="Garamond"/>
          <w:color w:val="000000" w:themeColor="text1"/>
          <w:sz w:val="14"/>
          <w:szCs w:val="14"/>
        </w:rPr>
        <w:t>I HAVE CAREFULLY READ THIS AGREEMENT.  I AGREE TO IT AND ACKNOWLEDGE RECEIVING A COPY OF IT.</w:t>
      </w:r>
      <w:r w:rsidRPr="00523795">
        <w:rPr>
          <w:rFonts w:ascii="Garamond" w:hAnsi="Garamond"/>
          <w:color w:val="000000" w:themeColor="text1"/>
          <w:sz w:val="16"/>
          <w:szCs w:val="16"/>
        </w:rPr>
        <w:br/>
      </w:r>
      <w:r>
        <w:rPr>
          <w:rFonts w:ascii="Garamond" w:hAnsi="Garamond"/>
          <w:color w:val="000000" w:themeColor="text1"/>
          <w:sz w:val="16"/>
          <w:szCs w:val="16"/>
        </w:rPr>
        <w:t xml:space="preserve">                                                                                                                   </w:t>
      </w:r>
      <w:r>
        <w:rPr>
          <w:rFonts w:ascii="Garamond" w:hAnsi="Garamond"/>
          <w:color w:val="000000" w:themeColor="text1"/>
          <w:sz w:val="16"/>
          <w:szCs w:val="16"/>
        </w:rPr>
        <w:tab/>
      </w:r>
      <w:r>
        <w:rPr>
          <w:rFonts w:ascii="Garamond" w:hAnsi="Garamond"/>
          <w:color w:val="000000" w:themeColor="text1"/>
          <w:sz w:val="16"/>
          <w:szCs w:val="16"/>
        </w:rPr>
        <w:tab/>
      </w:r>
      <w:r>
        <w:rPr>
          <w:rFonts w:ascii="Garamond" w:hAnsi="Garamond"/>
          <w:color w:val="000000" w:themeColor="text1"/>
          <w:sz w:val="16"/>
          <w:szCs w:val="16"/>
        </w:rPr>
        <w:tab/>
      </w:r>
      <w:r>
        <w:rPr>
          <w:rFonts w:ascii="Garamond" w:hAnsi="Garamond"/>
          <w:color w:val="000000" w:themeColor="text1"/>
          <w:sz w:val="16"/>
          <w:szCs w:val="16"/>
        </w:rPr>
        <w:tab/>
      </w:r>
      <w:r>
        <w:rPr>
          <w:rFonts w:ascii="Garamond" w:hAnsi="Garamond"/>
          <w:color w:val="000000" w:themeColor="text1"/>
          <w:sz w:val="16"/>
          <w:szCs w:val="16"/>
        </w:rPr>
        <w:tab/>
      </w:r>
      <w:r>
        <w:rPr>
          <w:rFonts w:ascii="Garamond" w:hAnsi="Garamond"/>
          <w:color w:val="000000" w:themeColor="text1"/>
          <w:sz w:val="16"/>
          <w:szCs w:val="16"/>
        </w:rPr>
        <w:tab/>
      </w:r>
      <w:r>
        <w:rPr>
          <w:rFonts w:ascii="Garamond" w:hAnsi="Garamond"/>
          <w:color w:val="000000" w:themeColor="text1"/>
          <w:sz w:val="16"/>
          <w:szCs w:val="16"/>
        </w:rPr>
        <w:tab/>
      </w:r>
      <w:r>
        <w:rPr>
          <w:rFonts w:ascii="Garamond" w:hAnsi="Garamond"/>
          <w:color w:val="000000" w:themeColor="text1"/>
          <w:sz w:val="16"/>
          <w:szCs w:val="16"/>
        </w:rPr>
        <w:tab/>
      </w:r>
      <w:r>
        <w:rPr>
          <w:rFonts w:ascii="Garamond" w:hAnsi="Garamond"/>
          <w:color w:val="000000" w:themeColor="text1"/>
          <w:sz w:val="16"/>
          <w:szCs w:val="16"/>
        </w:rPr>
        <w:tab/>
        <w:t xml:space="preserve"> </w:t>
      </w:r>
    </w:p>
    <w:p w14:paraId="32BF4BFB" w14:textId="5E2C07B8" w:rsidR="00523795" w:rsidRPr="00523795" w:rsidRDefault="00523795" w:rsidP="00523795">
      <w:pPr>
        <w:ind w:left="2880" w:hanging="2880"/>
        <w:rPr>
          <w:rFonts w:ascii="Garamond" w:hAnsi="Garamond"/>
          <w:color w:val="000000" w:themeColor="text1"/>
          <w:sz w:val="16"/>
          <w:szCs w:val="16"/>
        </w:rPr>
      </w:pPr>
      <w:r w:rsidRPr="00523795">
        <w:rPr>
          <w:rFonts w:ascii="Garamond" w:hAnsi="Garamond"/>
          <w:color w:val="000000" w:themeColor="text1"/>
          <w:sz w:val="16"/>
          <w:szCs w:val="16"/>
        </w:rPr>
        <w:t>CLIENT</w:t>
      </w:r>
      <w:r>
        <w:rPr>
          <w:rFonts w:ascii="Garamond" w:hAnsi="Garamond"/>
          <w:color w:val="000000" w:themeColor="text1"/>
          <w:sz w:val="16"/>
          <w:szCs w:val="16"/>
        </w:rPr>
        <w:t>___________________________________</w:t>
      </w:r>
      <w:r w:rsidRPr="00523795">
        <w:rPr>
          <w:rFonts w:ascii="Garamond" w:hAnsi="Garamond"/>
          <w:color w:val="000000" w:themeColor="text1"/>
          <w:sz w:val="16"/>
          <w:szCs w:val="16"/>
        </w:rPr>
        <w:t xml:space="preserve">  (Date)                    CLIENT</w:t>
      </w:r>
      <w:r>
        <w:rPr>
          <w:rFonts w:ascii="Garamond" w:hAnsi="Garamond"/>
          <w:color w:val="000000" w:themeColor="text1"/>
          <w:sz w:val="16"/>
          <w:szCs w:val="16"/>
        </w:rPr>
        <w:t>________________________________</w:t>
      </w:r>
      <w:r w:rsidRPr="00523795">
        <w:rPr>
          <w:rFonts w:ascii="Garamond" w:hAnsi="Garamond"/>
          <w:color w:val="000000" w:themeColor="text1"/>
          <w:sz w:val="16"/>
          <w:szCs w:val="16"/>
        </w:rPr>
        <w:t xml:space="preserve"> (Date)</w:t>
      </w:r>
    </w:p>
    <w:p w14:paraId="496BBD8A" w14:textId="77777777" w:rsidR="00523795" w:rsidRPr="00523795" w:rsidRDefault="00523795">
      <w:pPr>
        <w:rPr>
          <w:rFonts w:ascii="Garamond" w:hAnsi="Garamond"/>
        </w:rPr>
      </w:pPr>
    </w:p>
    <w:sectPr w:rsidR="00523795" w:rsidRPr="00523795" w:rsidSect="00523795">
      <w:headerReference w:type="default" r:id="rId6"/>
      <w:footerReference w:type="default" r:id="rId7"/>
      <w:pgSz w:w="12240" w:h="15840"/>
      <w:pgMar w:top="1260" w:right="1440" w:bottom="78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0BA4" w14:textId="77777777" w:rsidR="00F77A27" w:rsidRDefault="00F77A27" w:rsidP="00523795">
      <w:r>
        <w:separator/>
      </w:r>
    </w:p>
  </w:endnote>
  <w:endnote w:type="continuationSeparator" w:id="0">
    <w:p w14:paraId="4C2D1CC0" w14:textId="77777777" w:rsidR="00F77A27" w:rsidRDefault="00F77A27" w:rsidP="0052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6257" w14:textId="526A30DC" w:rsidR="00523795" w:rsidRPr="00523795" w:rsidRDefault="00523795">
    <w:pPr>
      <w:pStyle w:val="Footer"/>
      <w:rPr>
        <w:rFonts w:ascii="Garamond" w:hAnsi="Garamond"/>
        <w:sz w:val="18"/>
        <w:szCs w:val="18"/>
      </w:rPr>
    </w:pPr>
    <w:r w:rsidRPr="00523795">
      <w:rPr>
        <w:rFonts w:ascii="Garamond" w:hAnsi="Garamond"/>
        <w:sz w:val="18"/>
        <w:szCs w:val="18"/>
      </w:rPr>
      <w:t>Sevens Inspection Services</w:t>
    </w:r>
    <w:r w:rsidRPr="00523795">
      <w:rPr>
        <w:rFonts w:ascii="Garamond" w:hAnsi="Garamond"/>
        <w:sz w:val="18"/>
        <w:szCs w:val="18"/>
      </w:rPr>
      <w:tab/>
    </w:r>
    <w:r w:rsidRPr="00523795">
      <w:rPr>
        <w:rFonts w:ascii="Garamond" w:hAnsi="Garamond"/>
        <w:sz w:val="18"/>
        <w:szCs w:val="18"/>
      </w:rPr>
      <w:tab/>
      <w:t>NY License 16000103064</w:t>
    </w:r>
  </w:p>
  <w:p w14:paraId="73C8878B" w14:textId="710D4332" w:rsidR="00523795" w:rsidRPr="00523795" w:rsidRDefault="00523795">
    <w:pPr>
      <w:pStyle w:val="Footer"/>
      <w:rPr>
        <w:rFonts w:ascii="Garamond" w:hAnsi="Garamond"/>
        <w:sz w:val="18"/>
        <w:szCs w:val="18"/>
      </w:rPr>
    </w:pPr>
    <w:r w:rsidRPr="00523795">
      <w:rPr>
        <w:rFonts w:ascii="Garamond" w:hAnsi="Garamond"/>
        <w:sz w:val="18"/>
        <w:szCs w:val="18"/>
      </w:rPr>
      <w:t>1324 Forest Ave</w:t>
    </w:r>
    <w:r w:rsidRPr="00523795">
      <w:rPr>
        <w:rFonts w:ascii="Garamond" w:hAnsi="Garamond"/>
        <w:sz w:val="18"/>
        <w:szCs w:val="18"/>
      </w:rPr>
      <w:tab/>
    </w:r>
    <w:r w:rsidRPr="00523795">
      <w:rPr>
        <w:rFonts w:ascii="Garamond" w:hAnsi="Garamond"/>
        <w:sz w:val="18"/>
        <w:szCs w:val="18"/>
      </w:rPr>
      <w:tab/>
      <w:t>NJ L</w:t>
    </w:r>
    <w:r>
      <w:rPr>
        <w:rFonts w:ascii="Garamond" w:hAnsi="Garamond"/>
        <w:sz w:val="18"/>
        <w:szCs w:val="18"/>
      </w:rPr>
      <w:t xml:space="preserve">icense </w:t>
    </w:r>
    <w:r w:rsidRPr="00523795">
      <w:rPr>
        <w:rFonts w:ascii="Garamond" w:hAnsi="Garamond"/>
        <w:sz w:val="18"/>
        <w:szCs w:val="18"/>
      </w:rPr>
      <w:t xml:space="preserve">___________          </w:t>
    </w:r>
  </w:p>
  <w:p w14:paraId="0B450832" w14:textId="77777777" w:rsidR="00523795" w:rsidRPr="00523795" w:rsidRDefault="00523795">
    <w:pPr>
      <w:pStyle w:val="Footer"/>
      <w:rPr>
        <w:rFonts w:ascii="Garamond" w:hAnsi="Garamond"/>
        <w:sz w:val="18"/>
        <w:szCs w:val="18"/>
      </w:rPr>
    </w:pPr>
    <w:r w:rsidRPr="00523795">
      <w:rPr>
        <w:rFonts w:ascii="Garamond" w:hAnsi="Garamond"/>
        <w:sz w:val="18"/>
        <w:szCs w:val="18"/>
      </w:rPr>
      <w:t>Suite 170</w:t>
    </w:r>
  </w:p>
  <w:p w14:paraId="1E217264" w14:textId="69E822B2" w:rsidR="00523795" w:rsidRPr="00523795" w:rsidRDefault="00523795">
    <w:pPr>
      <w:pStyle w:val="Footer"/>
      <w:rPr>
        <w:rFonts w:ascii="Garamond" w:hAnsi="Garamond"/>
        <w:sz w:val="18"/>
        <w:szCs w:val="18"/>
      </w:rPr>
    </w:pPr>
    <w:r w:rsidRPr="00523795">
      <w:rPr>
        <w:rFonts w:ascii="Garamond" w:hAnsi="Garamond"/>
        <w:sz w:val="18"/>
        <w:szCs w:val="18"/>
      </w:rPr>
      <w:t>Staten Island, NY 10302</w:t>
    </w:r>
    <w:r w:rsidRPr="00523795">
      <w:rPr>
        <w:rFonts w:ascii="Garamond" w:hAnsi="Garamond"/>
        <w:sz w:val="18"/>
        <w:szCs w:val="18"/>
      </w:rPr>
      <w:tab/>
    </w:r>
    <w:r w:rsidRPr="00523795">
      <w:rPr>
        <w:rFonts w:ascii="Garamond" w:hAnsi="Garamond"/>
        <w:sz w:val="18"/>
        <w:szCs w:val="18"/>
      </w:rPr>
      <w:tab/>
      <w:t>Revised 2019</w:t>
    </w:r>
  </w:p>
  <w:p w14:paraId="566C8777" w14:textId="28753026" w:rsidR="00523795" w:rsidRPr="00523795" w:rsidRDefault="00F77A27">
    <w:pPr>
      <w:pStyle w:val="Footer"/>
      <w:rPr>
        <w:rFonts w:ascii="Garamond" w:hAnsi="Garamond"/>
        <w:sz w:val="18"/>
        <w:szCs w:val="18"/>
      </w:rPr>
    </w:pPr>
    <w:hyperlink r:id="rId1" w:history="1">
      <w:r w:rsidR="00523795" w:rsidRPr="00523795">
        <w:rPr>
          <w:rStyle w:val="Hyperlink"/>
          <w:rFonts w:ascii="Garamond" w:hAnsi="Garamond"/>
          <w:sz w:val="18"/>
          <w:szCs w:val="18"/>
        </w:rPr>
        <w:t>sevensinspections@gmail.com</w:t>
      </w:r>
    </w:hyperlink>
    <w:r w:rsidR="00523795" w:rsidRPr="00523795">
      <w:rPr>
        <w:rFonts w:ascii="Garamond" w:hAnsi="Garamond"/>
        <w:sz w:val="18"/>
        <w:szCs w:val="18"/>
      </w:rPr>
      <w:tab/>
    </w:r>
    <w:r w:rsidR="00523795" w:rsidRPr="00523795">
      <w:rPr>
        <w:rFonts w:ascii="Garamond" w:hAnsi="Garamond"/>
        <w:sz w:val="18"/>
        <w:szCs w:val="18"/>
      </w:rPr>
      <w:tab/>
    </w:r>
    <w:r w:rsidR="00C422C2">
      <w:rPr>
        <w:rFonts w:ascii="Garamond" w:hAnsi="Garamond"/>
        <w:sz w:val="18"/>
        <w:szCs w:val="18"/>
      </w:rPr>
      <w:t xml:space="preserve">T. </w:t>
    </w:r>
    <w:r w:rsidR="00523795" w:rsidRPr="00523795">
      <w:rPr>
        <w:rFonts w:ascii="Garamond" w:hAnsi="Garamond"/>
        <w:sz w:val="18"/>
        <w:szCs w:val="18"/>
      </w:rPr>
      <w:t>347.559.9468</w:t>
    </w:r>
  </w:p>
  <w:p w14:paraId="4117D45B" w14:textId="77777777" w:rsidR="00523795" w:rsidRPr="00523795" w:rsidRDefault="00523795">
    <w:pPr>
      <w:pStyle w:val="Footer"/>
      <w:rPr>
        <w:rFonts w:ascii="Garamond" w:hAnsi="Garamond"/>
        <w:sz w:val="18"/>
        <w:szCs w:val="18"/>
      </w:rPr>
    </w:pPr>
  </w:p>
  <w:p w14:paraId="1AC323D6" w14:textId="73A8CF6F" w:rsidR="00523795" w:rsidRPr="00523795" w:rsidRDefault="00C422C2" w:rsidP="00C422C2">
    <w:pPr>
      <w:pStyle w:val="Footer"/>
      <w:jc w:val="center"/>
      <w:rPr>
        <w:rFonts w:ascii="Garamond" w:hAnsi="Garamond"/>
        <w:sz w:val="18"/>
        <w:szCs w:val="18"/>
      </w:rPr>
    </w:pPr>
    <w:r>
      <w:rPr>
        <w:rFonts w:ascii="Garamond" w:hAnsi="Garamond"/>
        <w:sz w:val="18"/>
        <w:szCs w:val="18"/>
      </w:rPr>
      <w:t>SERVICING ALL OF NEW YORK CITY AND NEW JERSEY</w:t>
    </w:r>
  </w:p>
  <w:p w14:paraId="20B29AD3" w14:textId="77777777" w:rsidR="00523795" w:rsidRDefault="00523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15BC2" w14:textId="77777777" w:rsidR="00F77A27" w:rsidRDefault="00F77A27" w:rsidP="00523795">
      <w:r>
        <w:separator/>
      </w:r>
    </w:p>
  </w:footnote>
  <w:footnote w:type="continuationSeparator" w:id="0">
    <w:p w14:paraId="22782D99" w14:textId="77777777" w:rsidR="00F77A27" w:rsidRDefault="00F77A27" w:rsidP="0052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5A4CF" w14:textId="77777777" w:rsidR="00523795" w:rsidRPr="00523795" w:rsidRDefault="00523795" w:rsidP="00523795">
    <w:pPr>
      <w:jc w:val="center"/>
      <w:rPr>
        <w:rFonts w:ascii="Garamond" w:hAnsi="Garamond"/>
        <w:b/>
        <w:bCs/>
        <w:color w:val="000000" w:themeColor="text1"/>
      </w:rPr>
    </w:pPr>
    <w:r w:rsidRPr="00523795">
      <w:rPr>
        <w:rFonts w:ascii="Garamond" w:hAnsi="Garamond"/>
        <w:b/>
        <w:bCs/>
        <w:color w:val="000000" w:themeColor="text1"/>
      </w:rPr>
      <w:t>SEVENS INSPECTION SERVICES</w:t>
    </w:r>
  </w:p>
  <w:p w14:paraId="5ABAC33E" w14:textId="77777777" w:rsidR="00523795" w:rsidRDefault="005237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95"/>
    <w:rsid w:val="00043F82"/>
    <w:rsid w:val="000477BA"/>
    <w:rsid w:val="001A5842"/>
    <w:rsid w:val="001C6BE1"/>
    <w:rsid w:val="002750F7"/>
    <w:rsid w:val="00336766"/>
    <w:rsid w:val="00523795"/>
    <w:rsid w:val="005E44B2"/>
    <w:rsid w:val="00611835"/>
    <w:rsid w:val="006A5350"/>
    <w:rsid w:val="007B6974"/>
    <w:rsid w:val="00816835"/>
    <w:rsid w:val="00AA3D5D"/>
    <w:rsid w:val="00C422C2"/>
    <w:rsid w:val="00E844FB"/>
    <w:rsid w:val="00F7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F90B7"/>
  <w14:defaultImageDpi w14:val="32767"/>
  <w15:chartTrackingRefBased/>
  <w15:docId w15:val="{1DCE92E3-B6F8-4B48-930D-9D82EEC3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6"/>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3795"/>
    <w:pPr>
      <w:spacing w:line="240" w:lineRule="auto"/>
    </w:pPr>
    <w:rPr>
      <w:rFonts w:asciiTheme="minorHAnsi" w:eastAsiaTheme="minorEastAsia" w:hAnsi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eningBlock">
    <w:name w:val="Opening Block"/>
    <w:basedOn w:val="Normal"/>
    <w:qFormat/>
    <w:rsid w:val="00523795"/>
    <w:pPr>
      <w:suppressAutoHyphens/>
      <w:spacing w:line="360" w:lineRule="auto"/>
    </w:pPr>
    <w:rPr>
      <w:rFonts w:ascii="Times New Roman" w:eastAsia="Times New Roman" w:hAnsi="Times New Roman" w:cs="Times New Roman"/>
      <w:sz w:val="18"/>
      <w:szCs w:val="20"/>
      <w:lang w:eastAsia="ar-SA"/>
    </w:rPr>
  </w:style>
  <w:style w:type="paragraph" w:styleId="Header">
    <w:name w:val="header"/>
    <w:basedOn w:val="Normal"/>
    <w:link w:val="HeaderChar"/>
    <w:uiPriority w:val="99"/>
    <w:unhideWhenUsed/>
    <w:rsid w:val="00523795"/>
    <w:pPr>
      <w:tabs>
        <w:tab w:val="center" w:pos="4680"/>
        <w:tab w:val="right" w:pos="9360"/>
      </w:tabs>
    </w:pPr>
  </w:style>
  <w:style w:type="character" w:customStyle="1" w:styleId="HeaderChar">
    <w:name w:val="Header Char"/>
    <w:basedOn w:val="DefaultParagraphFont"/>
    <w:link w:val="Header"/>
    <w:uiPriority w:val="99"/>
    <w:rsid w:val="00523795"/>
    <w:rPr>
      <w:rFonts w:asciiTheme="minorHAnsi" w:eastAsiaTheme="minorEastAsia" w:hAnsiTheme="minorHAnsi"/>
      <w:sz w:val="24"/>
    </w:rPr>
  </w:style>
  <w:style w:type="paragraph" w:styleId="Footer">
    <w:name w:val="footer"/>
    <w:basedOn w:val="Normal"/>
    <w:link w:val="FooterChar"/>
    <w:uiPriority w:val="99"/>
    <w:unhideWhenUsed/>
    <w:rsid w:val="00523795"/>
    <w:pPr>
      <w:tabs>
        <w:tab w:val="center" w:pos="4680"/>
        <w:tab w:val="right" w:pos="9360"/>
      </w:tabs>
    </w:pPr>
  </w:style>
  <w:style w:type="character" w:customStyle="1" w:styleId="FooterChar">
    <w:name w:val="Footer Char"/>
    <w:basedOn w:val="DefaultParagraphFont"/>
    <w:link w:val="Footer"/>
    <w:uiPriority w:val="99"/>
    <w:rsid w:val="00523795"/>
    <w:rPr>
      <w:rFonts w:asciiTheme="minorHAnsi" w:eastAsiaTheme="minorEastAsia" w:hAnsiTheme="minorHAnsi"/>
      <w:sz w:val="24"/>
    </w:rPr>
  </w:style>
  <w:style w:type="character" w:styleId="Hyperlink">
    <w:name w:val="Hyperlink"/>
    <w:basedOn w:val="DefaultParagraphFont"/>
    <w:uiPriority w:val="99"/>
    <w:unhideWhenUsed/>
    <w:rsid w:val="00523795"/>
    <w:rPr>
      <w:color w:val="0563C1" w:themeColor="hyperlink"/>
      <w:u w:val="single"/>
    </w:rPr>
  </w:style>
  <w:style w:type="character" w:styleId="UnresolvedMention">
    <w:name w:val="Unresolved Mention"/>
    <w:basedOn w:val="DefaultParagraphFont"/>
    <w:uiPriority w:val="99"/>
    <w:rsid w:val="00523795"/>
    <w:rPr>
      <w:color w:val="605E5C"/>
      <w:shd w:val="clear" w:color="auto" w:fill="E1DFDD"/>
    </w:rPr>
  </w:style>
  <w:style w:type="character" w:styleId="FollowedHyperlink">
    <w:name w:val="FollowedHyperlink"/>
    <w:basedOn w:val="DefaultParagraphFont"/>
    <w:uiPriority w:val="99"/>
    <w:semiHidden/>
    <w:unhideWhenUsed/>
    <w:rsid w:val="00C422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evensinspectio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Settepani</dc:creator>
  <cp:keywords/>
  <dc:description/>
  <cp:lastModifiedBy>Salvatore Settepani</cp:lastModifiedBy>
  <cp:revision>2</cp:revision>
  <dcterms:created xsi:type="dcterms:W3CDTF">2019-12-21T13:41:00Z</dcterms:created>
  <dcterms:modified xsi:type="dcterms:W3CDTF">2019-12-21T13:41:00Z</dcterms:modified>
  <cp:category/>
</cp:coreProperties>
</file>